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72126" w14:textId="42BF8CAC" w:rsidR="00F57112" w:rsidRDefault="00AC7664" w:rsidP="00B4554B">
      <w:pPr>
        <w:pStyle w:val="Heading1"/>
        <w:spacing w:line="240" w:lineRule="auto"/>
        <w:contextualSpacing/>
        <w:rPr>
          <w:rFonts w:asciiTheme="minorHAnsi" w:hAnsiTheme="minorHAnsi" w:cstheme="minorHAnsi"/>
          <w:color w:val="auto"/>
        </w:rPr>
      </w:pPr>
      <w:r w:rsidRPr="0089048A">
        <w:rPr>
          <w:rFonts w:asciiTheme="minorHAnsi" w:hAnsiTheme="minorHAnsi" w:cstheme="minorHAnsi"/>
          <w:color w:val="auto"/>
        </w:rPr>
        <w:t>Lesson Plan Template</w:t>
      </w:r>
    </w:p>
    <w:p w14:paraId="1DBF8892" w14:textId="77777777" w:rsidR="00F32BF7" w:rsidRPr="00F32BF7" w:rsidRDefault="00F32BF7" w:rsidP="00F32BF7">
      <w:pPr>
        <w:spacing w:line="240" w:lineRule="auto"/>
        <w:contextualSpacing/>
      </w:pPr>
    </w:p>
    <w:p w14:paraId="57E713BE" w14:textId="77777777" w:rsidR="00C65E4E" w:rsidRDefault="00F32BF7" w:rsidP="00E94F2D">
      <w:pPr>
        <w:spacing w:line="240" w:lineRule="auto"/>
        <w:contextualSpacing/>
        <w:rPr>
          <w:rFonts w:cs="Open Sans"/>
          <w:color w:val="3D3D3D"/>
          <w:sz w:val="24"/>
          <w:szCs w:val="24"/>
          <w:shd w:val="clear" w:color="auto" w:fill="FFFFFF"/>
        </w:rPr>
      </w:pPr>
      <w:r w:rsidRPr="00F32BF7">
        <w:rPr>
          <w:rFonts w:cs="Open Sans"/>
          <w:color w:val="3D3D3D"/>
          <w:sz w:val="24"/>
          <w:szCs w:val="24"/>
          <w:shd w:val="clear" w:color="auto" w:fill="FFFFFF"/>
        </w:rPr>
        <w:t>Students often arrive at UW PCE classes after a long day and listening to a lecture for three hours is difficult. We encourage instructors to break up the time and use a variety of instructional methods to keep students engaged and invested in learning. As every class session is a little bit different, depending on the subject matter and the objectives for a particular day, you should modify the sample lesson plan to fit your needs.</w:t>
      </w:r>
    </w:p>
    <w:p w14:paraId="56ED3D88" w14:textId="3525F3F4" w:rsidR="00593371" w:rsidRDefault="00C65E4E" w:rsidP="00B4554B">
      <w:pPr>
        <w:pStyle w:val="Heading2"/>
        <w:spacing w:line="240" w:lineRule="auto"/>
        <w:contextualSpacing/>
        <w:rPr>
          <w:rFonts w:asciiTheme="minorHAnsi" w:hAnsiTheme="minorHAnsi" w:cstheme="minorHAnsi"/>
          <w:color w:val="auto"/>
        </w:rPr>
      </w:pPr>
      <w:r w:rsidRPr="0089048A">
        <w:rPr>
          <w:rFonts w:asciiTheme="minorHAnsi" w:hAnsiTheme="minorHAnsi" w:cstheme="minorHAnsi"/>
          <w:color w:val="auto"/>
        </w:rPr>
        <w:t>Learning objective</w:t>
      </w:r>
      <w:r w:rsidR="00593371">
        <w:rPr>
          <w:rFonts w:asciiTheme="minorHAnsi" w:hAnsiTheme="minorHAnsi" w:cstheme="minorHAnsi"/>
          <w:color w:val="auto"/>
        </w:rPr>
        <w:t>s</w:t>
      </w:r>
    </w:p>
    <w:p w14:paraId="0C0CACB0" w14:textId="77777777" w:rsidR="00FF55D5" w:rsidRPr="009F40F8" w:rsidRDefault="00FF55D5" w:rsidP="006F6616">
      <w:pPr>
        <w:spacing w:line="240" w:lineRule="auto"/>
        <w:contextualSpacing/>
      </w:pPr>
    </w:p>
    <w:p w14:paraId="05535A0B" w14:textId="69970995" w:rsidR="002F437F" w:rsidRDefault="00FF55D5" w:rsidP="005C1EBE">
      <w:pPr>
        <w:spacing w:line="240" w:lineRule="auto"/>
        <w:contextualSpacing/>
        <w:rPr>
          <w:rFonts w:cstheme="minorHAnsi"/>
          <w:sz w:val="24"/>
          <w:szCs w:val="24"/>
        </w:rPr>
      </w:pPr>
      <w:r w:rsidRPr="00B26F6C">
        <w:rPr>
          <w:rFonts w:cstheme="minorHAnsi"/>
          <w:sz w:val="24"/>
          <w:szCs w:val="24"/>
        </w:rPr>
        <w:t xml:space="preserve">Writing out explicit learning objectives is a valuable exercise for you as the instructor, but it also helps communicate to students the point(s) of each lesson. Each activity of the day should support one or more of these learning objectives. For more information </w:t>
      </w:r>
      <w:r w:rsidR="001B105C">
        <w:rPr>
          <w:rFonts w:cstheme="minorHAnsi"/>
          <w:sz w:val="24"/>
          <w:szCs w:val="24"/>
        </w:rPr>
        <w:t xml:space="preserve">on </w:t>
      </w:r>
      <w:r w:rsidRPr="00B26F6C">
        <w:rPr>
          <w:rFonts w:cstheme="minorHAnsi"/>
          <w:sz w:val="24"/>
          <w:szCs w:val="24"/>
        </w:rPr>
        <w:t>creating learning objectives</w:t>
      </w:r>
      <w:r>
        <w:rPr>
          <w:rFonts w:cstheme="minorHAnsi"/>
          <w:sz w:val="24"/>
          <w:szCs w:val="24"/>
        </w:rPr>
        <w:t>, see Episode 1 of our</w:t>
      </w:r>
      <w:r w:rsidRPr="00B26F6C">
        <w:rPr>
          <w:rFonts w:cstheme="minorHAnsi"/>
          <w:sz w:val="24"/>
          <w:szCs w:val="24"/>
        </w:rPr>
        <w:t xml:space="preserve"> </w:t>
      </w:r>
      <w:hyperlink r:id="rId8" w:history="1">
        <w:r w:rsidRPr="00B26F6C">
          <w:rPr>
            <w:rStyle w:val="Hyperlink"/>
            <w:rFonts w:cstheme="minorHAnsi"/>
            <w:sz w:val="24"/>
            <w:szCs w:val="24"/>
          </w:rPr>
          <w:t>Instructional Podcast</w:t>
        </w:r>
      </w:hyperlink>
      <w:r w:rsidR="00CD2035">
        <w:rPr>
          <w:rStyle w:val="Hyperlink"/>
          <w:rFonts w:cstheme="minorHAnsi"/>
          <w:sz w:val="24"/>
          <w:szCs w:val="24"/>
          <w:u w:val="none"/>
        </w:rPr>
        <w:t xml:space="preserve"> </w:t>
      </w:r>
      <w:r w:rsidR="00206AEF">
        <w:rPr>
          <w:rStyle w:val="Hyperlink"/>
          <w:rFonts w:cstheme="minorHAnsi"/>
          <w:color w:val="auto"/>
          <w:sz w:val="24"/>
          <w:szCs w:val="24"/>
          <w:u w:val="none"/>
          <w14:textOutline w14:w="0" w14:cap="flat" w14:cmpd="sng" w14:algn="ctr">
            <w14:noFill/>
            <w14:prstDash w14:val="solid"/>
            <w14:round/>
          </w14:textOutline>
        </w:rPr>
        <w:t xml:space="preserve">or the </w:t>
      </w:r>
      <w:hyperlink r:id="rId9" w:history="1">
        <w:r w:rsidR="00ED0E88" w:rsidRPr="00F664F0">
          <w:rPr>
            <w:rStyle w:val="Hyperlink"/>
            <w:rFonts w:cstheme="minorHAnsi"/>
            <w:sz w:val="24"/>
            <w:szCs w:val="24"/>
          </w:rPr>
          <w:t>Getting Started with Writing Learning Outcomes</w:t>
        </w:r>
      </w:hyperlink>
      <w:r w:rsidR="00497B85" w:rsidRPr="00F664F0">
        <w:rPr>
          <w:rFonts w:cstheme="minorHAnsi"/>
          <w:sz w:val="24"/>
          <w:szCs w:val="24"/>
        </w:rPr>
        <w:t xml:space="preserve"> webpage</w:t>
      </w:r>
      <w:r w:rsidRPr="00B26F6C">
        <w:rPr>
          <w:rFonts w:cstheme="minorHAnsi"/>
          <w:sz w:val="24"/>
          <w:szCs w:val="24"/>
        </w:rPr>
        <w:t>.</w:t>
      </w:r>
      <w:r w:rsidR="006A76AD" w:rsidRPr="00B26F6C" w:rsidDel="006A76AD">
        <w:rPr>
          <w:rFonts w:cstheme="minorHAnsi"/>
          <w:sz w:val="24"/>
          <w:szCs w:val="24"/>
        </w:rPr>
        <w:t xml:space="preserve"> </w:t>
      </w:r>
    </w:p>
    <w:p w14:paraId="3D9D4EB8" w14:textId="77777777" w:rsidR="001772D7" w:rsidRDefault="001772D7" w:rsidP="001772D7">
      <w:pPr>
        <w:spacing w:line="240" w:lineRule="auto"/>
        <w:contextualSpacing/>
        <w:rPr>
          <w:sz w:val="24"/>
          <w:szCs w:val="24"/>
        </w:rPr>
      </w:pPr>
    </w:p>
    <w:p w14:paraId="522C6909" w14:textId="2DC3E205" w:rsidR="00C205A1" w:rsidRDefault="00C65E4E" w:rsidP="001772D7">
      <w:pPr>
        <w:spacing w:line="240" w:lineRule="auto"/>
        <w:contextualSpacing/>
        <w:rPr>
          <w:sz w:val="24"/>
          <w:szCs w:val="24"/>
        </w:rPr>
      </w:pPr>
      <w:r w:rsidRPr="00593371">
        <w:rPr>
          <w:sz w:val="24"/>
          <w:szCs w:val="24"/>
        </w:rPr>
        <w:t>At the end of this lesson, what will students be able to do?</w:t>
      </w:r>
    </w:p>
    <w:p w14:paraId="30BA2827" w14:textId="6055E57E" w:rsidR="009B2FD0" w:rsidRDefault="009B2FD0" w:rsidP="00874373">
      <w:pPr>
        <w:pStyle w:val="ListParagraph"/>
        <w:numPr>
          <w:ilvl w:val="0"/>
          <w:numId w:val="4"/>
        </w:numPr>
        <w:rPr>
          <w:rFonts w:cstheme="minorHAnsi"/>
        </w:rPr>
      </w:pPr>
    </w:p>
    <w:p w14:paraId="56CA9615" w14:textId="14FD488E" w:rsidR="00C957DF" w:rsidRDefault="00C957DF" w:rsidP="00874373">
      <w:pPr>
        <w:pStyle w:val="ListParagraph"/>
        <w:numPr>
          <w:ilvl w:val="0"/>
          <w:numId w:val="4"/>
        </w:numPr>
        <w:rPr>
          <w:rFonts w:cstheme="minorHAnsi"/>
        </w:rPr>
      </w:pPr>
    </w:p>
    <w:p w14:paraId="2D5B25A5" w14:textId="77777777" w:rsidR="00C957DF" w:rsidRPr="00874373" w:rsidRDefault="00C957DF" w:rsidP="00874373">
      <w:pPr>
        <w:pStyle w:val="ListParagraph"/>
        <w:numPr>
          <w:ilvl w:val="0"/>
          <w:numId w:val="4"/>
        </w:numPr>
        <w:rPr>
          <w:rFonts w:cstheme="minorHAnsi"/>
        </w:rPr>
      </w:pPr>
    </w:p>
    <w:p w14:paraId="08E8D6C9" w14:textId="45666C11" w:rsidR="00544779" w:rsidRPr="0089048A" w:rsidRDefault="004C04C1" w:rsidP="004C04C1">
      <w:pPr>
        <w:pStyle w:val="Heading2"/>
        <w:spacing w:line="240" w:lineRule="auto"/>
        <w:contextualSpacing/>
        <w:rPr>
          <w:rFonts w:asciiTheme="minorHAnsi" w:hAnsiTheme="minorHAnsi" w:cstheme="minorHAnsi"/>
          <w:color w:val="auto"/>
          <w:shd w:val="clear" w:color="auto" w:fill="FFFFFF"/>
        </w:rPr>
      </w:pPr>
      <w:r w:rsidRPr="0089048A">
        <w:rPr>
          <w:rFonts w:asciiTheme="minorHAnsi" w:hAnsiTheme="minorHAnsi" w:cstheme="minorHAnsi"/>
          <w:color w:val="auto"/>
          <w:shd w:val="clear" w:color="auto" w:fill="FFFFFF"/>
        </w:rPr>
        <w:t>Lesson structure</w:t>
      </w:r>
    </w:p>
    <w:p w14:paraId="678497FC" w14:textId="77777777" w:rsidR="004C04C1" w:rsidRPr="0089048A" w:rsidRDefault="004C04C1" w:rsidP="004C04C1">
      <w:pPr>
        <w:spacing w:line="240" w:lineRule="auto"/>
        <w:contextualSpacing/>
        <w:rPr>
          <w:rFonts w:cstheme="minorHAnsi"/>
        </w:rPr>
      </w:pPr>
    </w:p>
    <w:p w14:paraId="64C79CE0" w14:textId="435D0535" w:rsidR="00C65E4E" w:rsidRPr="00B26F6C" w:rsidRDefault="0089048A" w:rsidP="0089048A">
      <w:pPr>
        <w:spacing w:line="240" w:lineRule="auto"/>
        <w:contextualSpacing/>
        <w:rPr>
          <w:i/>
        </w:rPr>
      </w:pPr>
      <w:r w:rsidRPr="00B26F6C">
        <w:rPr>
          <w:rStyle w:val="Emphasis"/>
          <w:rFonts w:cstheme="minorHAnsi"/>
          <w:i w:val="0"/>
          <w:color w:val="000000"/>
          <w:sz w:val="24"/>
          <w:szCs w:val="24"/>
          <w:shd w:val="clear" w:color="auto" w:fill="FFFFFF"/>
        </w:rPr>
        <w:t>When preparing to teach for three hours, it is helpful to think of it as three</w:t>
      </w:r>
      <w:r w:rsidR="00830761">
        <w:rPr>
          <w:rStyle w:val="Emphasis"/>
          <w:rFonts w:cstheme="minorHAnsi"/>
          <w:i w:val="0"/>
          <w:color w:val="000000"/>
          <w:sz w:val="24"/>
          <w:szCs w:val="24"/>
          <w:shd w:val="clear" w:color="auto" w:fill="FFFFFF"/>
        </w:rPr>
        <w:t xml:space="preserve"> 50-minute sections (separated by 5 or 10-minute breaks)</w:t>
      </w:r>
      <w:r w:rsidRPr="00B26F6C">
        <w:rPr>
          <w:rStyle w:val="Emphasis"/>
          <w:rFonts w:cstheme="minorHAnsi"/>
          <w:i w:val="0"/>
          <w:color w:val="000000"/>
          <w:sz w:val="24"/>
          <w:szCs w:val="24"/>
          <w:shd w:val="clear" w:color="auto" w:fill="FFFFFF"/>
        </w:rPr>
        <w:t xml:space="preserve"> and plan accordingly. In a one-hour lesson, it’s important to try to include different kinds of activities – engage the students in talking, writing, and moving around. Teacher-led lectures and demonstrations should be no longer than 30 minutes, if possible.</w:t>
      </w:r>
      <w:r w:rsidR="00DC08C9" w:rsidRPr="00B26F6C">
        <w:rPr>
          <w:rStyle w:val="Emphasis"/>
          <w:rFonts w:cstheme="minorHAnsi"/>
          <w:i w:val="0"/>
          <w:color w:val="000000"/>
          <w:sz w:val="24"/>
          <w:szCs w:val="24"/>
          <w:shd w:val="clear" w:color="auto" w:fill="FFFFFF"/>
        </w:rPr>
        <w:t xml:space="preserve"> For a list of activities and ideas, please see the </w:t>
      </w:r>
      <w:hyperlink r:id="rId10" w:history="1">
        <w:r w:rsidR="00DC08C9" w:rsidRPr="006F6616">
          <w:rPr>
            <w:rStyle w:val="Hyperlink"/>
            <w:rFonts w:cstheme="minorHAnsi"/>
            <w:sz w:val="24"/>
            <w:szCs w:val="24"/>
            <w:shd w:val="clear" w:color="auto" w:fill="FFFFFF"/>
          </w:rPr>
          <w:t>Engaging Adult Learners</w:t>
        </w:r>
      </w:hyperlink>
      <w:r w:rsidR="00C1166C">
        <w:rPr>
          <w:rStyle w:val="Emphasis"/>
          <w:rFonts w:cstheme="minorHAnsi"/>
          <w:i w:val="0"/>
          <w:color w:val="000000"/>
          <w:sz w:val="24"/>
          <w:szCs w:val="24"/>
          <w:shd w:val="clear" w:color="auto" w:fill="FFFFFF"/>
        </w:rPr>
        <w:t xml:space="preserve"> page on our</w:t>
      </w:r>
      <w:r w:rsidR="00DC08C9" w:rsidRPr="00B26F6C">
        <w:rPr>
          <w:rStyle w:val="Emphasis"/>
          <w:rFonts w:cstheme="minorHAnsi"/>
          <w:i w:val="0"/>
          <w:color w:val="000000"/>
          <w:sz w:val="24"/>
          <w:szCs w:val="24"/>
          <w:shd w:val="clear" w:color="auto" w:fill="FFFFFF"/>
        </w:rPr>
        <w:t xml:space="preserve"> Instructor Resources website.</w:t>
      </w:r>
      <w:r w:rsidRPr="00B26F6C">
        <w:rPr>
          <w:i/>
        </w:rPr>
        <w:t xml:space="preserve"> </w:t>
      </w:r>
    </w:p>
    <w:p w14:paraId="58DA20A7" w14:textId="77777777" w:rsidR="0089048A" w:rsidRPr="00326B65" w:rsidRDefault="0089048A" w:rsidP="0089048A">
      <w:pPr>
        <w:spacing w:line="240" w:lineRule="auto"/>
        <w:contextualSpacing/>
        <w:rPr>
          <w:i/>
        </w:rPr>
      </w:pPr>
    </w:p>
    <w:tbl>
      <w:tblPr>
        <w:tblStyle w:val="TableGrid"/>
        <w:tblW w:w="0" w:type="auto"/>
        <w:tblLook w:val="04A0" w:firstRow="1" w:lastRow="0" w:firstColumn="1" w:lastColumn="0" w:noHBand="0" w:noVBand="1"/>
        <w:tblDescription w:val="A table showing the stages of each lesson in the first column, and a description of the activities included in each stage, and an estimate for how much time each activity can take."/>
      </w:tblPr>
      <w:tblGrid>
        <w:gridCol w:w="4796"/>
        <w:gridCol w:w="4797"/>
        <w:gridCol w:w="4797"/>
      </w:tblGrid>
      <w:tr w:rsidR="00203116" w14:paraId="57426418" w14:textId="77777777" w:rsidTr="006305C4">
        <w:trPr>
          <w:trHeight w:val="458"/>
          <w:tblHeader/>
        </w:trPr>
        <w:tc>
          <w:tcPr>
            <w:tcW w:w="4796" w:type="dxa"/>
          </w:tcPr>
          <w:p w14:paraId="43239A5B" w14:textId="77777777" w:rsidR="00203116" w:rsidRPr="006305C4" w:rsidRDefault="006305C4" w:rsidP="006305C4">
            <w:pPr>
              <w:pStyle w:val="Heading2"/>
              <w:outlineLvl w:val="1"/>
              <w:rPr>
                <w:color w:val="auto"/>
                <w:sz w:val="24"/>
                <w:szCs w:val="24"/>
              </w:rPr>
            </w:pPr>
            <w:r w:rsidRPr="006305C4">
              <w:rPr>
                <w:color w:val="auto"/>
                <w:sz w:val="24"/>
                <w:szCs w:val="24"/>
              </w:rPr>
              <w:t>Lesson step</w:t>
            </w:r>
          </w:p>
        </w:tc>
        <w:tc>
          <w:tcPr>
            <w:tcW w:w="4797" w:type="dxa"/>
          </w:tcPr>
          <w:p w14:paraId="47E58048" w14:textId="77777777" w:rsidR="00203116" w:rsidRPr="006305C4" w:rsidRDefault="00203116" w:rsidP="0064677F">
            <w:pPr>
              <w:pStyle w:val="Heading2"/>
              <w:outlineLvl w:val="1"/>
              <w:rPr>
                <w:color w:val="auto"/>
                <w:sz w:val="24"/>
                <w:szCs w:val="24"/>
              </w:rPr>
            </w:pPr>
            <w:r w:rsidRPr="006305C4">
              <w:rPr>
                <w:color w:val="auto"/>
                <w:sz w:val="24"/>
                <w:szCs w:val="24"/>
              </w:rPr>
              <w:t>Explanation of each step</w:t>
            </w:r>
          </w:p>
        </w:tc>
        <w:tc>
          <w:tcPr>
            <w:tcW w:w="4797" w:type="dxa"/>
          </w:tcPr>
          <w:p w14:paraId="4A772139" w14:textId="77777777" w:rsidR="00203116" w:rsidRPr="006305C4" w:rsidRDefault="00203116" w:rsidP="0064677F">
            <w:pPr>
              <w:pStyle w:val="Heading2"/>
              <w:outlineLvl w:val="1"/>
              <w:rPr>
                <w:color w:val="auto"/>
                <w:sz w:val="24"/>
                <w:szCs w:val="24"/>
              </w:rPr>
            </w:pPr>
            <w:r w:rsidRPr="006305C4">
              <w:rPr>
                <w:color w:val="auto"/>
                <w:sz w:val="24"/>
                <w:szCs w:val="24"/>
              </w:rPr>
              <w:t>Time allotted</w:t>
            </w:r>
          </w:p>
        </w:tc>
      </w:tr>
      <w:tr w:rsidR="00203116" w14:paraId="0BA1E08B" w14:textId="77777777" w:rsidTr="004000A8">
        <w:trPr>
          <w:trHeight w:val="782"/>
        </w:trPr>
        <w:tc>
          <w:tcPr>
            <w:tcW w:w="4796" w:type="dxa"/>
          </w:tcPr>
          <w:p w14:paraId="2906C523" w14:textId="11D63C29" w:rsidR="00203116" w:rsidRPr="00CC2E2C" w:rsidRDefault="00203116" w:rsidP="0089048A">
            <w:pPr>
              <w:contextualSpacing/>
              <w:rPr>
                <w:sz w:val="24"/>
                <w:szCs w:val="24"/>
              </w:rPr>
            </w:pPr>
          </w:p>
        </w:tc>
        <w:tc>
          <w:tcPr>
            <w:tcW w:w="4797" w:type="dxa"/>
          </w:tcPr>
          <w:p w14:paraId="03C59015" w14:textId="3033AB55" w:rsidR="00117CB0" w:rsidRPr="00CC2E2C" w:rsidRDefault="00117CB0" w:rsidP="0079594F">
            <w:pPr>
              <w:contextualSpacing/>
              <w:rPr>
                <w:sz w:val="24"/>
                <w:szCs w:val="24"/>
              </w:rPr>
            </w:pPr>
          </w:p>
        </w:tc>
        <w:tc>
          <w:tcPr>
            <w:tcW w:w="4797" w:type="dxa"/>
          </w:tcPr>
          <w:p w14:paraId="4D352A3A" w14:textId="56F64173" w:rsidR="00203116" w:rsidRPr="00CC2E2C" w:rsidRDefault="00203116" w:rsidP="0089048A">
            <w:pPr>
              <w:contextualSpacing/>
              <w:rPr>
                <w:sz w:val="24"/>
                <w:szCs w:val="24"/>
              </w:rPr>
            </w:pPr>
          </w:p>
        </w:tc>
      </w:tr>
      <w:tr w:rsidR="004000A8" w14:paraId="6B1AC298" w14:textId="77777777" w:rsidTr="004000A8">
        <w:trPr>
          <w:trHeight w:val="782"/>
        </w:trPr>
        <w:tc>
          <w:tcPr>
            <w:tcW w:w="4796" w:type="dxa"/>
          </w:tcPr>
          <w:p w14:paraId="5C2FF66E" w14:textId="55D96F6D" w:rsidR="004000A8" w:rsidRPr="00CC2E2C" w:rsidRDefault="004000A8" w:rsidP="0089048A">
            <w:pPr>
              <w:contextualSpacing/>
              <w:rPr>
                <w:sz w:val="24"/>
                <w:szCs w:val="24"/>
              </w:rPr>
            </w:pPr>
          </w:p>
        </w:tc>
        <w:tc>
          <w:tcPr>
            <w:tcW w:w="4797" w:type="dxa"/>
          </w:tcPr>
          <w:p w14:paraId="370DD42B" w14:textId="174799A6" w:rsidR="00117CB0" w:rsidRPr="00CC2E2C" w:rsidRDefault="00117CB0" w:rsidP="00733C05">
            <w:pPr>
              <w:contextualSpacing/>
              <w:rPr>
                <w:sz w:val="24"/>
                <w:szCs w:val="24"/>
              </w:rPr>
            </w:pPr>
          </w:p>
        </w:tc>
        <w:tc>
          <w:tcPr>
            <w:tcW w:w="4797" w:type="dxa"/>
          </w:tcPr>
          <w:p w14:paraId="292D56A2" w14:textId="1F1DD0A1" w:rsidR="004000A8" w:rsidRPr="002C2A4F" w:rsidRDefault="004000A8" w:rsidP="002C2A4F">
            <w:pPr>
              <w:tabs>
                <w:tab w:val="left" w:pos="1530"/>
              </w:tabs>
              <w:rPr>
                <w:sz w:val="24"/>
                <w:szCs w:val="24"/>
              </w:rPr>
            </w:pPr>
          </w:p>
        </w:tc>
      </w:tr>
      <w:tr w:rsidR="00AD091D" w14:paraId="26C849DD" w14:textId="77777777" w:rsidTr="004000A8">
        <w:trPr>
          <w:trHeight w:val="782"/>
        </w:trPr>
        <w:tc>
          <w:tcPr>
            <w:tcW w:w="4796" w:type="dxa"/>
          </w:tcPr>
          <w:p w14:paraId="7CA83E32" w14:textId="4AB61673" w:rsidR="00AD091D" w:rsidRPr="00CC2E2C" w:rsidRDefault="00AD091D" w:rsidP="0089048A">
            <w:pPr>
              <w:contextualSpacing/>
              <w:rPr>
                <w:sz w:val="24"/>
                <w:szCs w:val="24"/>
              </w:rPr>
            </w:pPr>
          </w:p>
        </w:tc>
        <w:tc>
          <w:tcPr>
            <w:tcW w:w="4797" w:type="dxa"/>
          </w:tcPr>
          <w:p w14:paraId="5D670377" w14:textId="0CAFAE15" w:rsidR="00AD091D" w:rsidRPr="00CC2E2C" w:rsidRDefault="00AD091D" w:rsidP="0089048A">
            <w:pPr>
              <w:contextualSpacing/>
              <w:rPr>
                <w:sz w:val="24"/>
                <w:szCs w:val="24"/>
              </w:rPr>
            </w:pPr>
          </w:p>
        </w:tc>
        <w:tc>
          <w:tcPr>
            <w:tcW w:w="4797" w:type="dxa"/>
          </w:tcPr>
          <w:p w14:paraId="53FCDD72" w14:textId="1194989E" w:rsidR="00AD091D" w:rsidRPr="00CC2E2C" w:rsidRDefault="00AD091D" w:rsidP="0089048A">
            <w:pPr>
              <w:contextualSpacing/>
              <w:rPr>
                <w:sz w:val="24"/>
                <w:szCs w:val="24"/>
              </w:rPr>
            </w:pPr>
          </w:p>
        </w:tc>
      </w:tr>
      <w:tr w:rsidR="00AD091D" w14:paraId="2EB2167B" w14:textId="77777777" w:rsidTr="004000A8">
        <w:trPr>
          <w:trHeight w:val="782"/>
        </w:trPr>
        <w:tc>
          <w:tcPr>
            <w:tcW w:w="4796" w:type="dxa"/>
          </w:tcPr>
          <w:p w14:paraId="6CC668E4" w14:textId="6B06E15B" w:rsidR="00AD091D" w:rsidRPr="00CC2E2C" w:rsidRDefault="00AD091D" w:rsidP="0089048A">
            <w:pPr>
              <w:contextualSpacing/>
              <w:rPr>
                <w:sz w:val="24"/>
                <w:szCs w:val="24"/>
              </w:rPr>
            </w:pPr>
          </w:p>
        </w:tc>
        <w:tc>
          <w:tcPr>
            <w:tcW w:w="4797" w:type="dxa"/>
          </w:tcPr>
          <w:p w14:paraId="12B2E938" w14:textId="52083792" w:rsidR="00117CB0" w:rsidRPr="00CC2E2C" w:rsidRDefault="00117CB0" w:rsidP="00117CB0">
            <w:pPr>
              <w:contextualSpacing/>
              <w:rPr>
                <w:sz w:val="24"/>
                <w:szCs w:val="24"/>
              </w:rPr>
            </w:pPr>
          </w:p>
        </w:tc>
        <w:tc>
          <w:tcPr>
            <w:tcW w:w="4797" w:type="dxa"/>
          </w:tcPr>
          <w:p w14:paraId="74A9BC84" w14:textId="468803CE" w:rsidR="00AD091D" w:rsidRPr="00CC2E2C" w:rsidRDefault="00AD091D" w:rsidP="0089048A">
            <w:pPr>
              <w:contextualSpacing/>
              <w:rPr>
                <w:sz w:val="24"/>
                <w:szCs w:val="24"/>
              </w:rPr>
            </w:pPr>
          </w:p>
        </w:tc>
      </w:tr>
      <w:tr w:rsidR="001E4AB8" w14:paraId="12E59BB4" w14:textId="77777777" w:rsidTr="004000A8">
        <w:trPr>
          <w:trHeight w:val="782"/>
        </w:trPr>
        <w:tc>
          <w:tcPr>
            <w:tcW w:w="4796" w:type="dxa"/>
          </w:tcPr>
          <w:p w14:paraId="01153059" w14:textId="11852194" w:rsidR="001E4AB8" w:rsidRPr="00CC2E2C" w:rsidRDefault="001E4AB8" w:rsidP="0089048A">
            <w:pPr>
              <w:contextualSpacing/>
              <w:rPr>
                <w:sz w:val="24"/>
                <w:szCs w:val="24"/>
              </w:rPr>
            </w:pPr>
          </w:p>
        </w:tc>
        <w:tc>
          <w:tcPr>
            <w:tcW w:w="4797" w:type="dxa"/>
          </w:tcPr>
          <w:p w14:paraId="24EC7AA2" w14:textId="617CF30D" w:rsidR="001E4AB8" w:rsidRPr="00CC2E2C" w:rsidRDefault="001E4AB8" w:rsidP="001E4AB8">
            <w:pPr>
              <w:contextualSpacing/>
              <w:rPr>
                <w:sz w:val="24"/>
                <w:szCs w:val="24"/>
              </w:rPr>
            </w:pPr>
          </w:p>
        </w:tc>
        <w:tc>
          <w:tcPr>
            <w:tcW w:w="4797" w:type="dxa"/>
          </w:tcPr>
          <w:p w14:paraId="1F296A74" w14:textId="02005301" w:rsidR="001E4AB8" w:rsidRPr="00CC2E2C" w:rsidRDefault="001E4AB8" w:rsidP="0089048A">
            <w:pPr>
              <w:contextualSpacing/>
              <w:rPr>
                <w:sz w:val="24"/>
                <w:szCs w:val="24"/>
              </w:rPr>
            </w:pPr>
          </w:p>
        </w:tc>
      </w:tr>
      <w:tr w:rsidR="001455E0" w14:paraId="69C38256" w14:textId="77777777" w:rsidTr="004000A8">
        <w:trPr>
          <w:trHeight w:val="782"/>
        </w:trPr>
        <w:tc>
          <w:tcPr>
            <w:tcW w:w="4796" w:type="dxa"/>
          </w:tcPr>
          <w:p w14:paraId="0D930307" w14:textId="50140AC9" w:rsidR="001455E0" w:rsidRPr="00CC2E2C" w:rsidRDefault="001455E0" w:rsidP="003366C8">
            <w:pPr>
              <w:contextualSpacing/>
              <w:rPr>
                <w:sz w:val="24"/>
                <w:szCs w:val="24"/>
              </w:rPr>
            </w:pPr>
          </w:p>
        </w:tc>
        <w:tc>
          <w:tcPr>
            <w:tcW w:w="4797" w:type="dxa"/>
          </w:tcPr>
          <w:p w14:paraId="5BE7C8F8" w14:textId="39F309B7" w:rsidR="001455E0" w:rsidRPr="00CC2E2C" w:rsidRDefault="001455E0" w:rsidP="00117CB0">
            <w:pPr>
              <w:contextualSpacing/>
              <w:rPr>
                <w:sz w:val="24"/>
                <w:szCs w:val="24"/>
              </w:rPr>
            </w:pPr>
          </w:p>
        </w:tc>
        <w:tc>
          <w:tcPr>
            <w:tcW w:w="4797" w:type="dxa"/>
          </w:tcPr>
          <w:p w14:paraId="6615B4BC" w14:textId="3B65EBCE" w:rsidR="001455E0" w:rsidRPr="00CC2E2C" w:rsidRDefault="001455E0" w:rsidP="005F2E34">
            <w:pPr>
              <w:contextualSpacing/>
              <w:rPr>
                <w:sz w:val="24"/>
                <w:szCs w:val="24"/>
              </w:rPr>
            </w:pPr>
          </w:p>
        </w:tc>
      </w:tr>
      <w:tr w:rsidR="00117CB0" w14:paraId="4AF35E97" w14:textId="77777777" w:rsidTr="004000A8">
        <w:trPr>
          <w:trHeight w:val="782"/>
        </w:trPr>
        <w:tc>
          <w:tcPr>
            <w:tcW w:w="4796" w:type="dxa"/>
          </w:tcPr>
          <w:p w14:paraId="10DDADBC" w14:textId="7ED9B782" w:rsidR="00117CB0" w:rsidRPr="00CC2E2C" w:rsidRDefault="00117CB0" w:rsidP="003366C8">
            <w:pPr>
              <w:contextualSpacing/>
              <w:rPr>
                <w:sz w:val="24"/>
                <w:szCs w:val="24"/>
              </w:rPr>
            </w:pPr>
          </w:p>
        </w:tc>
        <w:tc>
          <w:tcPr>
            <w:tcW w:w="4797" w:type="dxa"/>
          </w:tcPr>
          <w:p w14:paraId="235EC390" w14:textId="77777777" w:rsidR="00117CB0" w:rsidRPr="00CC2E2C" w:rsidRDefault="00117CB0" w:rsidP="001E4AB8">
            <w:pPr>
              <w:contextualSpacing/>
              <w:rPr>
                <w:sz w:val="24"/>
                <w:szCs w:val="24"/>
              </w:rPr>
            </w:pPr>
          </w:p>
        </w:tc>
        <w:tc>
          <w:tcPr>
            <w:tcW w:w="4797" w:type="dxa"/>
          </w:tcPr>
          <w:p w14:paraId="058142FC" w14:textId="2BEEAFC4" w:rsidR="00117CB0" w:rsidRPr="00CC2E2C" w:rsidRDefault="00117CB0" w:rsidP="005F2E34">
            <w:pPr>
              <w:contextualSpacing/>
              <w:rPr>
                <w:sz w:val="24"/>
                <w:szCs w:val="24"/>
              </w:rPr>
            </w:pPr>
          </w:p>
        </w:tc>
      </w:tr>
      <w:tr w:rsidR="009D50A4" w14:paraId="1361C676" w14:textId="77777777" w:rsidTr="004000A8">
        <w:trPr>
          <w:trHeight w:val="782"/>
        </w:trPr>
        <w:tc>
          <w:tcPr>
            <w:tcW w:w="4796" w:type="dxa"/>
          </w:tcPr>
          <w:p w14:paraId="0C6C089E" w14:textId="2139F843" w:rsidR="009D50A4" w:rsidRPr="00CC2E2C" w:rsidRDefault="009D50A4" w:rsidP="003366C8">
            <w:pPr>
              <w:contextualSpacing/>
              <w:rPr>
                <w:sz w:val="24"/>
                <w:szCs w:val="24"/>
              </w:rPr>
            </w:pPr>
          </w:p>
        </w:tc>
        <w:tc>
          <w:tcPr>
            <w:tcW w:w="4797" w:type="dxa"/>
          </w:tcPr>
          <w:p w14:paraId="2793540A" w14:textId="26518A79" w:rsidR="009D50A4" w:rsidRPr="00CC2E2C" w:rsidRDefault="009D50A4" w:rsidP="007656B9">
            <w:pPr>
              <w:contextualSpacing/>
              <w:rPr>
                <w:sz w:val="24"/>
                <w:szCs w:val="24"/>
              </w:rPr>
            </w:pPr>
          </w:p>
        </w:tc>
        <w:tc>
          <w:tcPr>
            <w:tcW w:w="4797" w:type="dxa"/>
          </w:tcPr>
          <w:p w14:paraId="5A0BD7C7" w14:textId="0161F71B" w:rsidR="009D50A4" w:rsidRPr="00CC2E2C" w:rsidRDefault="009D50A4" w:rsidP="0089048A">
            <w:pPr>
              <w:contextualSpacing/>
              <w:rPr>
                <w:sz w:val="24"/>
                <w:szCs w:val="24"/>
              </w:rPr>
            </w:pPr>
          </w:p>
        </w:tc>
      </w:tr>
    </w:tbl>
    <w:p w14:paraId="29075630" w14:textId="77777777" w:rsidR="0089048A" w:rsidRDefault="0089048A" w:rsidP="0089048A">
      <w:pPr>
        <w:spacing w:line="240" w:lineRule="auto"/>
        <w:contextualSpacing/>
      </w:pPr>
    </w:p>
    <w:p w14:paraId="0D66158F" w14:textId="45F76B3F" w:rsidR="00CD02AF" w:rsidRDefault="00CD02AF" w:rsidP="00CB167D">
      <w:pPr>
        <w:pStyle w:val="Heading2"/>
        <w:spacing w:line="240" w:lineRule="auto"/>
        <w:contextualSpacing/>
        <w:rPr>
          <w:rFonts w:asciiTheme="minorHAnsi" w:hAnsiTheme="minorHAnsi"/>
          <w:color w:val="auto"/>
        </w:rPr>
      </w:pPr>
      <w:r>
        <w:rPr>
          <w:rFonts w:asciiTheme="minorHAnsi" w:hAnsiTheme="minorHAnsi"/>
          <w:color w:val="auto"/>
        </w:rPr>
        <w:t>Reflection questions</w:t>
      </w:r>
    </w:p>
    <w:p w14:paraId="77C25E62" w14:textId="45392860" w:rsidR="00CD02AF" w:rsidRDefault="00CD02AF" w:rsidP="00CD02AF">
      <w:pPr>
        <w:spacing w:line="240" w:lineRule="auto"/>
        <w:contextualSpacing/>
      </w:pPr>
    </w:p>
    <w:p w14:paraId="3CCEC0F8" w14:textId="51488D56" w:rsidR="00CD02AF" w:rsidRPr="00CC2E2C" w:rsidRDefault="000E5EBA" w:rsidP="00CD02AF">
      <w:pPr>
        <w:spacing w:line="240" w:lineRule="auto"/>
        <w:contextualSpacing/>
        <w:rPr>
          <w:sz w:val="24"/>
          <w:szCs w:val="24"/>
        </w:rPr>
      </w:pPr>
      <w:r w:rsidRPr="00CC2E2C">
        <w:rPr>
          <w:sz w:val="24"/>
          <w:szCs w:val="24"/>
        </w:rPr>
        <w:t>As a teacher, i</w:t>
      </w:r>
      <w:r w:rsidR="00D3453D" w:rsidRPr="00CC2E2C">
        <w:rPr>
          <w:sz w:val="24"/>
          <w:szCs w:val="24"/>
        </w:rPr>
        <w:t xml:space="preserve">t’s always good to reflect on what you’ve done and </w:t>
      </w:r>
      <w:r w:rsidRPr="00CC2E2C">
        <w:rPr>
          <w:sz w:val="24"/>
          <w:szCs w:val="24"/>
        </w:rPr>
        <w:t>think about how you might better your practice. Here are some questions that you can ask yourself that will help you reflect on your lessons.</w:t>
      </w:r>
    </w:p>
    <w:p w14:paraId="6762F63B" w14:textId="5A8D150A" w:rsidR="000E5EBA" w:rsidRPr="00CC2E2C" w:rsidRDefault="000E5EBA" w:rsidP="00CD02AF">
      <w:pPr>
        <w:spacing w:line="240" w:lineRule="auto"/>
        <w:contextualSpacing/>
        <w:rPr>
          <w:sz w:val="24"/>
          <w:szCs w:val="24"/>
        </w:rPr>
      </w:pPr>
    </w:p>
    <w:p w14:paraId="716D1824" w14:textId="61EF3ACD" w:rsidR="000E5EBA" w:rsidRPr="00CC2E2C" w:rsidRDefault="00C8140D" w:rsidP="00C8140D">
      <w:pPr>
        <w:pStyle w:val="ListParagraph"/>
        <w:numPr>
          <w:ilvl w:val="0"/>
          <w:numId w:val="3"/>
        </w:numPr>
        <w:spacing w:line="240" w:lineRule="auto"/>
        <w:rPr>
          <w:sz w:val="24"/>
          <w:szCs w:val="24"/>
        </w:rPr>
      </w:pPr>
      <w:r w:rsidRPr="00CC2E2C">
        <w:rPr>
          <w:sz w:val="24"/>
          <w:szCs w:val="24"/>
        </w:rPr>
        <w:t>Was the learning objectives(s) met? How do you know students learned what was intended?</w:t>
      </w:r>
    </w:p>
    <w:p w14:paraId="31AFBAF1" w14:textId="6ABBE055" w:rsidR="00C8140D" w:rsidRPr="00CC2E2C" w:rsidRDefault="00C8140D" w:rsidP="00C8140D">
      <w:pPr>
        <w:spacing w:line="240" w:lineRule="auto"/>
        <w:rPr>
          <w:sz w:val="24"/>
          <w:szCs w:val="24"/>
        </w:rPr>
      </w:pPr>
    </w:p>
    <w:p w14:paraId="449A0794" w14:textId="77777777" w:rsidR="00ED4A91" w:rsidRPr="00CC2E2C" w:rsidRDefault="00ED4A91" w:rsidP="00C8140D">
      <w:pPr>
        <w:spacing w:line="240" w:lineRule="auto"/>
        <w:rPr>
          <w:sz w:val="24"/>
          <w:szCs w:val="24"/>
        </w:rPr>
      </w:pPr>
    </w:p>
    <w:p w14:paraId="17647342" w14:textId="6421856A" w:rsidR="00C8140D" w:rsidRPr="00CC2E2C" w:rsidRDefault="00C8140D" w:rsidP="00C8140D">
      <w:pPr>
        <w:pStyle w:val="ListParagraph"/>
        <w:numPr>
          <w:ilvl w:val="0"/>
          <w:numId w:val="3"/>
        </w:numPr>
        <w:spacing w:line="240" w:lineRule="auto"/>
        <w:rPr>
          <w:sz w:val="24"/>
          <w:szCs w:val="24"/>
        </w:rPr>
      </w:pPr>
      <w:r w:rsidRPr="00CC2E2C">
        <w:rPr>
          <w:sz w:val="24"/>
          <w:szCs w:val="24"/>
        </w:rPr>
        <w:t>Were the students productively engaged? How do you know?</w:t>
      </w:r>
    </w:p>
    <w:p w14:paraId="6D8BB1AE" w14:textId="58FE7026" w:rsidR="00C8140D" w:rsidRPr="00176AD9" w:rsidRDefault="00C8140D" w:rsidP="00176AD9">
      <w:pPr>
        <w:rPr>
          <w:sz w:val="24"/>
          <w:szCs w:val="24"/>
        </w:rPr>
      </w:pPr>
    </w:p>
    <w:p w14:paraId="7E98D411" w14:textId="77777777" w:rsidR="00C8140D" w:rsidRPr="00CC2E2C" w:rsidRDefault="00C8140D" w:rsidP="00C8140D">
      <w:pPr>
        <w:pStyle w:val="ListParagraph"/>
        <w:rPr>
          <w:sz w:val="24"/>
          <w:szCs w:val="24"/>
        </w:rPr>
      </w:pPr>
    </w:p>
    <w:p w14:paraId="258B56BF" w14:textId="66F9375D" w:rsidR="00C8140D" w:rsidRPr="00CC2E2C" w:rsidRDefault="00C8140D" w:rsidP="00C8140D">
      <w:pPr>
        <w:pStyle w:val="ListParagraph"/>
        <w:numPr>
          <w:ilvl w:val="0"/>
          <w:numId w:val="3"/>
        </w:numPr>
        <w:spacing w:line="240" w:lineRule="auto"/>
        <w:rPr>
          <w:sz w:val="24"/>
          <w:szCs w:val="24"/>
        </w:rPr>
      </w:pPr>
      <w:r w:rsidRPr="00CC2E2C">
        <w:rPr>
          <w:sz w:val="24"/>
          <w:szCs w:val="24"/>
        </w:rPr>
        <w:t>Did you alter your instructional plan as you taught the lesson? Why?</w:t>
      </w:r>
    </w:p>
    <w:p w14:paraId="01CDCB99" w14:textId="794BDDE4" w:rsidR="00C8140D" w:rsidRPr="00CC2E2C" w:rsidRDefault="00C8140D" w:rsidP="00C8140D">
      <w:pPr>
        <w:spacing w:line="240" w:lineRule="auto"/>
        <w:rPr>
          <w:sz w:val="24"/>
          <w:szCs w:val="24"/>
        </w:rPr>
      </w:pPr>
    </w:p>
    <w:p w14:paraId="6E8C7048" w14:textId="77777777" w:rsidR="00ED4A91" w:rsidRPr="00CC2E2C" w:rsidRDefault="00ED4A91" w:rsidP="00C8140D">
      <w:pPr>
        <w:spacing w:line="240" w:lineRule="auto"/>
        <w:rPr>
          <w:sz w:val="24"/>
          <w:szCs w:val="24"/>
        </w:rPr>
      </w:pPr>
    </w:p>
    <w:p w14:paraId="19D04BD0" w14:textId="17946523" w:rsidR="00C8140D" w:rsidRPr="00CC2E2C" w:rsidRDefault="00C8140D" w:rsidP="00C8140D">
      <w:pPr>
        <w:pStyle w:val="ListParagraph"/>
        <w:numPr>
          <w:ilvl w:val="0"/>
          <w:numId w:val="3"/>
        </w:numPr>
        <w:spacing w:line="240" w:lineRule="auto"/>
        <w:rPr>
          <w:sz w:val="24"/>
          <w:szCs w:val="24"/>
        </w:rPr>
      </w:pPr>
      <w:r w:rsidRPr="00CC2E2C">
        <w:rPr>
          <w:sz w:val="24"/>
          <w:szCs w:val="24"/>
        </w:rPr>
        <w:t>What additional assistance, support, and/or resources would have further enhanced this lesson?</w:t>
      </w:r>
    </w:p>
    <w:p w14:paraId="32F8ACEF" w14:textId="1CBC6F1F" w:rsidR="00C8140D" w:rsidRPr="00CC2E2C" w:rsidRDefault="00C8140D" w:rsidP="00C8140D">
      <w:pPr>
        <w:spacing w:line="240" w:lineRule="auto"/>
        <w:rPr>
          <w:sz w:val="24"/>
          <w:szCs w:val="24"/>
        </w:rPr>
      </w:pPr>
    </w:p>
    <w:p w14:paraId="03FFC092" w14:textId="77777777" w:rsidR="00ED4A91" w:rsidRPr="00CC2E2C" w:rsidRDefault="00ED4A91" w:rsidP="00C8140D">
      <w:pPr>
        <w:spacing w:line="240" w:lineRule="auto"/>
        <w:rPr>
          <w:sz w:val="24"/>
          <w:szCs w:val="24"/>
        </w:rPr>
      </w:pPr>
    </w:p>
    <w:p w14:paraId="2A9205B8" w14:textId="06605F2E" w:rsidR="00C8140D" w:rsidRPr="00CC2E2C" w:rsidRDefault="00C8140D" w:rsidP="00C8140D">
      <w:pPr>
        <w:pStyle w:val="ListParagraph"/>
        <w:numPr>
          <w:ilvl w:val="0"/>
          <w:numId w:val="3"/>
        </w:numPr>
        <w:spacing w:line="240" w:lineRule="auto"/>
        <w:rPr>
          <w:sz w:val="24"/>
          <w:szCs w:val="24"/>
        </w:rPr>
      </w:pPr>
      <w:r w:rsidRPr="00CC2E2C">
        <w:rPr>
          <w:sz w:val="24"/>
          <w:szCs w:val="24"/>
        </w:rPr>
        <w:t>If you had the opportunity to teach the lesson again to the same group of students, would you do anything differently? How so? Why?</w:t>
      </w:r>
    </w:p>
    <w:p w14:paraId="2C586EFA" w14:textId="058B5F62" w:rsidR="00CD02AF" w:rsidRPr="00CC2E2C" w:rsidRDefault="00CD02AF" w:rsidP="00CB167D">
      <w:pPr>
        <w:pStyle w:val="Heading2"/>
        <w:spacing w:line="240" w:lineRule="auto"/>
        <w:contextualSpacing/>
        <w:rPr>
          <w:rFonts w:asciiTheme="minorHAnsi" w:hAnsiTheme="minorHAnsi"/>
          <w:color w:val="auto"/>
          <w:sz w:val="24"/>
          <w:szCs w:val="24"/>
        </w:rPr>
      </w:pPr>
    </w:p>
    <w:p w14:paraId="3B46A3AB" w14:textId="2001B469" w:rsidR="00C8140D" w:rsidRPr="00CC2E2C" w:rsidRDefault="00C8140D" w:rsidP="00C8140D">
      <w:pPr>
        <w:rPr>
          <w:sz w:val="24"/>
          <w:szCs w:val="24"/>
        </w:rPr>
      </w:pPr>
    </w:p>
    <w:p w14:paraId="1982478E" w14:textId="4958B3CA" w:rsidR="00CB167D" w:rsidRPr="00FE2337" w:rsidRDefault="00CC2E2C" w:rsidP="00CB167D">
      <w:pPr>
        <w:pStyle w:val="Heading2"/>
        <w:spacing w:line="240" w:lineRule="auto"/>
        <w:contextualSpacing/>
        <w:rPr>
          <w:rFonts w:asciiTheme="minorHAnsi" w:hAnsiTheme="minorHAnsi"/>
          <w:color w:val="auto"/>
        </w:rPr>
      </w:pPr>
      <w:r w:rsidRPr="00FE2337">
        <w:rPr>
          <w:rFonts w:asciiTheme="minorHAnsi" w:hAnsiTheme="minorHAnsi"/>
          <w:color w:val="auto"/>
        </w:rPr>
        <w:t>Additional r</w:t>
      </w:r>
      <w:r w:rsidR="00CB167D" w:rsidRPr="00FE2337">
        <w:rPr>
          <w:rFonts w:asciiTheme="minorHAnsi" w:hAnsiTheme="minorHAnsi"/>
          <w:color w:val="auto"/>
        </w:rPr>
        <w:t>esources</w:t>
      </w:r>
    </w:p>
    <w:p w14:paraId="35FFDD71" w14:textId="77777777" w:rsidR="00CB167D" w:rsidRPr="00CC2E2C" w:rsidRDefault="00CB167D" w:rsidP="00CB167D">
      <w:pPr>
        <w:spacing w:line="240" w:lineRule="auto"/>
        <w:contextualSpacing/>
        <w:rPr>
          <w:sz w:val="24"/>
          <w:szCs w:val="24"/>
        </w:rPr>
      </w:pPr>
    </w:p>
    <w:p w14:paraId="33DEFD23" w14:textId="77777777" w:rsidR="00CB167D" w:rsidRPr="00CC2E2C" w:rsidRDefault="00CB167D" w:rsidP="00CB167D">
      <w:pPr>
        <w:spacing w:line="240" w:lineRule="auto"/>
        <w:contextualSpacing/>
        <w:rPr>
          <w:sz w:val="24"/>
          <w:szCs w:val="24"/>
        </w:rPr>
      </w:pPr>
      <w:r w:rsidRPr="00CC2E2C">
        <w:rPr>
          <w:sz w:val="24"/>
          <w:szCs w:val="24"/>
        </w:rPr>
        <w:t xml:space="preserve">For more information </w:t>
      </w:r>
      <w:r w:rsidR="003D31EC" w:rsidRPr="00CC2E2C">
        <w:rPr>
          <w:sz w:val="24"/>
          <w:szCs w:val="24"/>
        </w:rPr>
        <w:t xml:space="preserve">and ideas on teaching and learning, please see our </w:t>
      </w:r>
      <w:hyperlink r:id="rId11" w:history="1">
        <w:r w:rsidR="003D31EC" w:rsidRPr="00CC2E2C">
          <w:rPr>
            <w:rStyle w:val="Hyperlink"/>
            <w:sz w:val="24"/>
            <w:szCs w:val="24"/>
          </w:rPr>
          <w:t>Instructor Resources</w:t>
        </w:r>
      </w:hyperlink>
      <w:r w:rsidR="003D31EC" w:rsidRPr="00CC2E2C">
        <w:rPr>
          <w:sz w:val="24"/>
          <w:szCs w:val="24"/>
        </w:rPr>
        <w:t xml:space="preserve"> website.</w:t>
      </w:r>
      <w:r w:rsidR="00F91C3D" w:rsidRPr="00CC2E2C">
        <w:rPr>
          <w:sz w:val="24"/>
          <w:szCs w:val="24"/>
        </w:rPr>
        <w:t xml:space="preserve"> </w:t>
      </w:r>
      <w:r w:rsidR="009E0F77" w:rsidRPr="00CC2E2C">
        <w:rPr>
          <w:sz w:val="24"/>
          <w:szCs w:val="24"/>
        </w:rPr>
        <w:t>Specific pages include:</w:t>
      </w:r>
    </w:p>
    <w:p w14:paraId="0CA1ED54" w14:textId="77777777" w:rsidR="00F91C3D" w:rsidRPr="00CC2E2C" w:rsidRDefault="00BA77DC" w:rsidP="00F91C3D">
      <w:pPr>
        <w:pStyle w:val="ListParagraph"/>
        <w:numPr>
          <w:ilvl w:val="0"/>
          <w:numId w:val="1"/>
        </w:numPr>
        <w:spacing w:line="240" w:lineRule="auto"/>
        <w:rPr>
          <w:sz w:val="24"/>
          <w:szCs w:val="24"/>
        </w:rPr>
      </w:pPr>
      <w:hyperlink r:id="rId12" w:history="1">
        <w:r w:rsidR="00F91C3D" w:rsidRPr="00CC2E2C">
          <w:rPr>
            <w:rStyle w:val="Hyperlink"/>
            <w:sz w:val="24"/>
            <w:szCs w:val="24"/>
          </w:rPr>
          <w:t xml:space="preserve">Preparing to </w:t>
        </w:r>
        <w:r w:rsidR="009E0F77" w:rsidRPr="00CC2E2C">
          <w:rPr>
            <w:rStyle w:val="Hyperlink"/>
            <w:sz w:val="24"/>
            <w:szCs w:val="24"/>
          </w:rPr>
          <w:t>T</w:t>
        </w:r>
        <w:r w:rsidR="00F91C3D" w:rsidRPr="00CC2E2C">
          <w:rPr>
            <w:rStyle w:val="Hyperlink"/>
            <w:sz w:val="24"/>
            <w:szCs w:val="24"/>
          </w:rPr>
          <w:t>each</w:t>
        </w:r>
      </w:hyperlink>
    </w:p>
    <w:p w14:paraId="3B1A592D" w14:textId="4C1446F9" w:rsidR="00F91C3D" w:rsidRPr="00CC2E2C" w:rsidRDefault="00BA77DC" w:rsidP="00F91C3D">
      <w:pPr>
        <w:pStyle w:val="ListParagraph"/>
        <w:numPr>
          <w:ilvl w:val="0"/>
          <w:numId w:val="1"/>
        </w:numPr>
        <w:spacing w:line="240" w:lineRule="auto"/>
        <w:rPr>
          <w:rStyle w:val="Hyperlink"/>
          <w:color w:val="auto"/>
          <w:sz w:val="24"/>
          <w:szCs w:val="24"/>
          <w:u w:val="none"/>
        </w:rPr>
      </w:pPr>
      <w:hyperlink r:id="rId13" w:history="1">
        <w:r w:rsidR="00F91C3D" w:rsidRPr="00CC2E2C">
          <w:rPr>
            <w:rStyle w:val="Hyperlink"/>
            <w:sz w:val="24"/>
            <w:szCs w:val="24"/>
          </w:rPr>
          <w:t>Assessing and Grading</w:t>
        </w:r>
      </w:hyperlink>
    </w:p>
    <w:p w14:paraId="33362EBF" w14:textId="0817E632" w:rsidR="007D22D9" w:rsidRPr="00A96F52" w:rsidRDefault="00A96F52" w:rsidP="007D22D9">
      <w:pPr>
        <w:pStyle w:val="ListParagraph"/>
        <w:numPr>
          <w:ilvl w:val="0"/>
          <w:numId w:val="1"/>
        </w:numPr>
        <w:spacing w:line="240" w:lineRule="auto"/>
        <w:rPr>
          <w:sz w:val="24"/>
          <w:szCs w:val="24"/>
        </w:rPr>
      </w:pPr>
      <w:hyperlink r:id="rId14" w:history="1">
        <w:r w:rsidR="007D6364" w:rsidRPr="00A96F52">
          <w:rPr>
            <w:rStyle w:val="Hyperlink"/>
            <w:sz w:val="24"/>
            <w:szCs w:val="24"/>
          </w:rPr>
          <w:t>Designing Activities</w:t>
        </w:r>
        <w:r w:rsidR="00101A37" w:rsidRPr="00A96F52">
          <w:rPr>
            <w:rStyle w:val="Hyperlink"/>
            <w:sz w:val="24"/>
            <w:szCs w:val="24"/>
          </w:rPr>
          <w:t xml:space="preserve"> that Involve All Students</w:t>
        </w:r>
      </w:hyperlink>
      <w:bookmarkStart w:id="0" w:name="_GoBack"/>
      <w:bookmarkEnd w:id="0"/>
    </w:p>
    <w:p w14:paraId="30E73301" w14:textId="3DA53DDD" w:rsidR="007D22D9" w:rsidRPr="00CC2E2C" w:rsidRDefault="00BA77DC" w:rsidP="007D22D9">
      <w:pPr>
        <w:pStyle w:val="ListParagraph"/>
        <w:numPr>
          <w:ilvl w:val="0"/>
          <w:numId w:val="1"/>
        </w:numPr>
        <w:spacing w:line="240" w:lineRule="auto"/>
        <w:rPr>
          <w:sz w:val="24"/>
          <w:szCs w:val="24"/>
        </w:rPr>
      </w:pPr>
      <w:hyperlink r:id="rId15" w:history="1">
        <w:r w:rsidR="007D22D9" w:rsidRPr="00CC2E2C">
          <w:rPr>
            <w:rStyle w:val="Hyperlink"/>
            <w:sz w:val="24"/>
            <w:szCs w:val="24"/>
          </w:rPr>
          <w:t>Leading Dynamic Discussions</w:t>
        </w:r>
      </w:hyperlink>
    </w:p>
    <w:p w14:paraId="7CDBECE2" w14:textId="77777777" w:rsidR="00F91C3D" w:rsidRPr="00DC08C9" w:rsidRDefault="00F91C3D" w:rsidP="00DC08C9">
      <w:pPr>
        <w:spacing w:line="240" w:lineRule="auto"/>
        <w:ind w:left="360"/>
        <w:rPr>
          <w:sz w:val="24"/>
          <w:szCs w:val="24"/>
        </w:rPr>
      </w:pPr>
    </w:p>
    <w:sectPr w:rsidR="00F91C3D" w:rsidRPr="00DC08C9" w:rsidSect="00D87A05">
      <w:footerReference w:type="default" r:id="rId16"/>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1CB4" w14:textId="77777777" w:rsidR="00BA77DC" w:rsidRDefault="00BA77DC" w:rsidP="002C2A4F">
      <w:pPr>
        <w:spacing w:after="0" w:line="240" w:lineRule="auto"/>
      </w:pPr>
      <w:r>
        <w:separator/>
      </w:r>
    </w:p>
  </w:endnote>
  <w:endnote w:type="continuationSeparator" w:id="0">
    <w:p w14:paraId="1954B8CC" w14:textId="77777777" w:rsidR="00BA77DC" w:rsidRDefault="00BA77DC" w:rsidP="002C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8766" w14:textId="1EAB0595" w:rsidR="002C2A4F" w:rsidRDefault="002C2A4F">
    <w:pPr>
      <w:pStyle w:val="Footer"/>
    </w:pPr>
    <w:r>
      <w:t>University of Washington Continuum College</w:t>
    </w:r>
    <w:r w:rsidR="00D61332">
      <w:t>. Last updated on 10/3/2019</w:t>
    </w:r>
    <w:r w:rsidR="0017554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298E" w14:textId="77777777" w:rsidR="00BA77DC" w:rsidRDefault="00BA77DC" w:rsidP="002C2A4F">
      <w:pPr>
        <w:spacing w:after="0" w:line="240" w:lineRule="auto"/>
      </w:pPr>
      <w:r>
        <w:separator/>
      </w:r>
    </w:p>
  </w:footnote>
  <w:footnote w:type="continuationSeparator" w:id="0">
    <w:p w14:paraId="26FE62E9" w14:textId="77777777" w:rsidR="00BA77DC" w:rsidRDefault="00BA77DC" w:rsidP="002C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B2F"/>
    <w:multiLevelType w:val="hybridMultilevel"/>
    <w:tmpl w:val="52306B42"/>
    <w:lvl w:ilvl="0" w:tplc="6228FC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A4FCB"/>
    <w:multiLevelType w:val="hybridMultilevel"/>
    <w:tmpl w:val="9E7223B0"/>
    <w:lvl w:ilvl="0" w:tplc="7B2A6A4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446C5"/>
    <w:multiLevelType w:val="hybridMultilevel"/>
    <w:tmpl w:val="404E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23E4E"/>
    <w:multiLevelType w:val="hybridMultilevel"/>
    <w:tmpl w:val="0C26908C"/>
    <w:lvl w:ilvl="0" w:tplc="D8223A8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64"/>
    <w:rsid w:val="00026F0D"/>
    <w:rsid w:val="0002723D"/>
    <w:rsid w:val="00036BA9"/>
    <w:rsid w:val="00050EEC"/>
    <w:rsid w:val="00067FF0"/>
    <w:rsid w:val="000720CF"/>
    <w:rsid w:val="00076CD1"/>
    <w:rsid w:val="00077E02"/>
    <w:rsid w:val="00080D59"/>
    <w:rsid w:val="00083B6D"/>
    <w:rsid w:val="00087EE0"/>
    <w:rsid w:val="000B54BB"/>
    <w:rsid w:val="000E5EBA"/>
    <w:rsid w:val="000F204A"/>
    <w:rsid w:val="00101A37"/>
    <w:rsid w:val="001058AE"/>
    <w:rsid w:val="00115957"/>
    <w:rsid w:val="00117CB0"/>
    <w:rsid w:val="00126696"/>
    <w:rsid w:val="00136AB3"/>
    <w:rsid w:val="001455E0"/>
    <w:rsid w:val="00170295"/>
    <w:rsid w:val="0017554A"/>
    <w:rsid w:val="00176AD9"/>
    <w:rsid w:val="001772D7"/>
    <w:rsid w:val="001774CB"/>
    <w:rsid w:val="00181EC9"/>
    <w:rsid w:val="00190F63"/>
    <w:rsid w:val="00192369"/>
    <w:rsid w:val="001B105C"/>
    <w:rsid w:val="001C7A59"/>
    <w:rsid w:val="001D68FF"/>
    <w:rsid w:val="001E3201"/>
    <w:rsid w:val="001E4AB8"/>
    <w:rsid w:val="00203116"/>
    <w:rsid w:val="00206AEF"/>
    <w:rsid w:val="00213E61"/>
    <w:rsid w:val="00216AA8"/>
    <w:rsid w:val="002221F5"/>
    <w:rsid w:val="00226E0F"/>
    <w:rsid w:val="00261146"/>
    <w:rsid w:val="0027244D"/>
    <w:rsid w:val="002C2A4F"/>
    <w:rsid w:val="002D074C"/>
    <w:rsid w:val="002F437F"/>
    <w:rsid w:val="002F6400"/>
    <w:rsid w:val="00302D3E"/>
    <w:rsid w:val="0030338F"/>
    <w:rsid w:val="00322D64"/>
    <w:rsid w:val="0032336F"/>
    <w:rsid w:val="00326B65"/>
    <w:rsid w:val="00335EC0"/>
    <w:rsid w:val="003366C8"/>
    <w:rsid w:val="00346F31"/>
    <w:rsid w:val="003560F6"/>
    <w:rsid w:val="0036076C"/>
    <w:rsid w:val="00367713"/>
    <w:rsid w:val="00387CAF"/>
    <w:rsid w:val="003A0D04"/>
    <w:rsid w:val="003C6318"/>
    <w:rsid w:val="003D0FFA"/>
    <w:rsid w:val="003D31EC"/>
    <w:rsid w:val="003F24CE"/>
    <w:rsid w:val="003F7CBF"/>
    <w:rsid w:val="004000A8"/>
    <w:rsid w:val="00404524"/>
    <w:rsid w:val="00410DEE"/>
    <w:rsid w:val="00416F2F"/>
    <w:rsid w:val="00423BC1"/>
    <w:rsid w:val="00426390"/>
    <w:rsid w:val="0043251B"/>
    <w:rsid w:val="00443A45"/>
    <w:rsid w:val="00447E56"/>
    <w:rsid w:val="00463DF9"/>
    <w:rsid w:val="00472DFB"/>
    <w:rsid w:val="004815BF"/>
    <w:rsid w:val="00491844"/>
    <w:rsid w:val="00497B85"/>
    <w:rsid w:val="00497EE6"/>
    <w:rsid w:val="004C04C1"/>
    <w:rsid w:val="004C1B7D"/>
    <w:rsid w:val="004D4E10"/>
    <w:rsid w:val="004F3614"/>
    <w:rsid w:val="00502DDC"/>
    <w:rsid w:val="0051543D"/>
    <w:rsid w:val="005228C6"/>
    <w:rsid w:val="0054036A"/>
    <w:rsid w:val="00544779"/>
    <w:rsid w:val="00560573"/>
    <w:rsid w:val="00561357"/>
    <w:rsid w:val="005621C0"/>
    <w:rsid w:val="00570AB4"/>
    <w:rsid w:val="00593371"/>
    <w:rsid w:val="00593684"/>
    <w:rsid w:val="005B1B6B"/>
    <w:rsid w:val="005C1EBE"/>
    <w:rsid w:val="005D3DF9"/>
    <w:rsid w:val="005F2048"/>
    <w:rsid w:val="005F2E34"/>
    <w:rsid w:val="005F3F80"/>
    <w:rsid w:val="00622273"/>
    <w:rsid w:val="006305C4"/>
    <w:rsid w:val="0064127D"/>
    <w:rsid w:val="00641C3D"/>
    <w:rsid w:val="00642C96"/>
    <w:rsid w:val="00643772"/>
    <w:rsid w:val="0064677F"/>
    <w:rsid w:val="00654CAC"/>
    <w:rsid w:val="006709CA"/>
    <w:rsid w:val="00683BE0"/>
    <w:rsid w:val="0069183A"/>
    <w:rsid w:val="006A598D"/>
    <w:rsid w:val="006A76AD"/>
    <w:rsid w:val="006C561D"/>
    <w:rsid w:val="006D269B"/>
    <w:rsid w:val="006E5D3D"/>
    <w:rsid w:val="006F0DA8"/>
    <w:rsid w:val="006F3C7F"/>
    <w:rsid w:val="006F6616"/>
    <w:rsid w:val="00701421"/>
    <w:rsid w:val="00705E4B"/>
    <w:rsid w:val="00706D2B"/>
    <w:rsid w:val="00715282"/>
    <w:rsid w:val="00721B0C"/>
    <w:rsid w:val="00733C05"/>
    <w:rsid w:val="007373EA"/>
    <w:rsid w:val="007474AC"/>
    <w:rsid w:val="00760C7D"/>
    <w:rsid w:val="007656B9"/>
    <w:rsid w:val="007772F4"/>
    <w:rsid w:val="00777F0C"/>
    <w:rsid w:val="0079594F"/>
    <w:rsid w:val="007A24A6"/>
    <w:rsid w:val="007A3A03"/>
    <w:rsid w:val="007B0E31"/>
    <w:rsid w:val="007D0161"/>
    <w:rsid w:val="007D22D9"/>
    <w:rsid w:val="007D6364"/>
    <w:rsid w:val="007E2B0B"/>
    <w:rsid w:val="007E3D1A"/>
    <w:rsid w:val="00810283"/>
    <w:rsid w:val="008142BC"/>
    <w:rsid w:val="00830761"/>
    <w:rsid w:val="00842446"/>
    <w:rsid w:val="00861DBA"/>
    <w:rsid w:val="0086370F"/>
    <w:rsid w:val="00874373"/>
    <w:rsid w:val="0089048A"/>
    <w:rsid w:val="00891363"/>
    <w:rsid w:val="00893655"/>
    <w:rsid w:val="008A7537"/>
    <w:rsid w:val="008B1A8D"/>
    <w:rsid w:val="008B2D88"/>
    <w:rsid w:val="008D1CAD"/>
    <w:rsid w:val="008F4AA2"/>
    <w:rsid w:val="008F61F1"/>
    <w:rsid w:val="00915E04"/>
    <w:rsid w:val="00931EED"/>
    <w:rsid w:val="009521AC"/>
    <w:rsid w:val="00956AA5"/>
    <w:rsid w:val="009603DF"/>
    <w:rsid w:val="00981E39"/>
    <w:rsid w:val="009B2FD0"/>
    <w:rsid w:val="009D4116"/>
    <w:rsid w:val="009D50A4"/>
    <w:rsid w:val="009E0F77"/>
    <w:rsid w:val="009E7148"/>
    <w:rsid w:val="009F40F8"/>
    <w:rsid w:val="009F6247"/>
    <w:rsid w:val="00A151F6"/>
    <w:rsid w:val="00A3264F"/>
    <w:rsid w:val="00A331CA"/>
    <w:rsid w:val="00A35214"/>
    <w:rsid w:val="00A669C7"/>
    <w:rsid w:val="00A76957"/>
    <w:rsid w:val="00A84E1A"/>
    <w:rsid w:val="00A84EC1"/>
    <w:rsid w:val="00A96172"/>
    <w:rsid w:val="00A96F52"/>
    <w:rsid w:val="00AB249F"/>
    <w:rsid w:val="00AC2A3D"/>
    <w:rsid w:val="00AC3B8D"/>
    <w:rsid w:val="00AC7664"/>
    <w:rsid w:val="00AC7D3B"/>
    <w:rsid w:val="00AD091D"/>
    <w:rsid w:val="00AD2CE2"/>
    <w:rsid w:val="00AE7EF0"/>
    <w:rsid w:val="00AF490D"/>
    <w:rsid w:val="00B26F6C"/>
    <w:rsid w:val="00B3312A"/>
    <w:rsid w:val="00B4554B"/>
    <w:rsid w:val="00B63E1C"/>
    <w:rsid w:val="00B83372"/>
    <w:rsid w:val="00B834C3"/>
    <w:rsid w:val="00B93DE6"/>
    <w:rsid w:val="00B944C0"/>
    <w:rsid w:val="00BA08E8"/>
    <w:rsid w:val="00BA1BF4"/>
    <w:rsid w:val="00BA77DC"/>
    <w:rsid w:val="00BC1AD9"/>
    <w:rsid w:val="00BD7CF9"/>
    <w:rsid w:val="00BE1EBD"/>
    <w:rsid w:val="00BF2785"/>
    <w:rsid w:val="00BF4483"/>
    <w:rsid w:val="00C00B12"/>
    <w:rsid w:val="00C1166C"/>
    <w:rsid w:val="00C205A1"/>
    <w:rsid w:val="00C31B85"/>
    <w:rsid w:val="00C402D9"/>
    <w:rsid w:val="00C60664"/>
    <w:rsid w:val="00C65E4E"/>
    <w:rsid w:val="00C679A0"/>
    <w:rsid w:val="00C8140D"/>
    <w:rsid w:val="00C957DF"/>
    <w:rsid w:val="00CB167D"/>
    <w:rsid w:val="00CB58CD"/>
    <w:rsid w:val="00CB598F"/>
    <w:rsid w:val="00CB6A94"/>
    <w:rsid w:val="00CC2E2C"/>
    <w:rsid w:val="00CC5A8A"/>
    <w:rsid w:val="00CD02AF"/>
    <w:rsid w:val="00CD2035"/>
    <w:rsid w:val="00CD285F"/>
    <w:rsid w:val="00CE49C4"/>
    <w:rsid w:val="00CE6759"/>
    <w:rsid w:val="00D33710"/>
    <w:rsid w:val="00D3453D"/>
    <w:rsid w:val="00D375EA"/>
    <w:rsid w:val="00D5098D"/>
    <w:rsid w:val="00D6079A"/>
    <w:rsid w:val="00D61332"/>
    <w:rsid w:val="00D73AD1"/>
    <w:rsid w:val="00D73C51"/>
    <w:rsid w:val="00D76362"/>
    <w:rsid w:val="00D87A05"/>
    <w:rsid w:val="00DB5E81"/>
    <w:rsid w:val="00DB6A74"/>
    <w:rsid w:val="00DC08C9"/>
    <w:rsid w:val="00DD2CB2"/>
    <w:rsid w:val="00DF03D3"/>
    <w:rsid w:val="00DF5FEE"/>
    <w:rsid w:val="00E02CE7"/>
    <w:rsid w:val="00E0650A"/>
    <w:rsid w:val="00E15CF8"/>
    <w:rsid w:val="00E44AF6"/>
    <w:rsid w:val="00E634F2"/>
    <w:rsid w:val="00E678C5"/>
    <w:rsid w:val="00E911D0"/>
    <w:rsid w:val="00E927A2"/>
    <w:rsid w:val="00E92A98"/>
    <w:rsid w:val="00E94F2D"/>
    <w:rsid w:val="00EA0596"/>
    <w:rsid w:val="00EB1149"/>
    <w:rsid w:val="00EB30E8"/>
    <w:rsid w:val="00EC4A03"/>
    <w:rsid w:val="00ED0E88"/>
    <w:rsid w:val="00ED3D72"/>
    <w:rsid w:val="00ED4A91"/>
    <w:rsid w:val="00F14D8C"/>
    <w:rsid w:val="00F277C5"/>
    <w:rsid w:val="00F32BF7"/>
    <w:rsid w:val="00F42E11"/>
    <w:rsid w:val="00F60C41"/>
    <w:rsid w:val="00F6170A"/>
    <w:rsid w:val="00F629B0"/>
    <w:rsid w:val="00F63339"/>
    <w:rsid w:val="00F6474E"/>
    <w:rsid w:val="00F664F0"/>
    <w:rsid w:val="00F67E0F"/>
    <w:rsid w:val="00F67EE0"/>
    <w:rsid w:val="00F7158B"/>
    <w:rsid w:val="00F76F83"/>
    <w:rsid w:val="00F91C3D"/>
    <w:rsid w:val="00FA0919"/>
    <w:rsid w:val="00FB4895"/>
    <w:rsid w:val="00FB657B"/>
    <w:rsid w:val="00FD2C3B"/>
    <w:rsid w:val="00FD2E73"/>
    <w:rsid w:val="00FE0A40"/>
    <w:rsid w:val="00FE2337"/>
    <w:rsid w:val="00F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4A1F"/>
  <w15:docId w15:val="{3912FD38-6E8A-4256-8B37-8C6B7E7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44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5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E8"/>
    <w:rPr>
      <w:rFonts w:ascii="Tahoma" w:hAnsi="Tahoma" w:cs="Tahoma"/>
      <w:sz w:val="16"/>
      <w:szCs w:val="16"/>
    </w:rPr>
  </w:style>
  <w:style w:type="character" w:customStyle="1" w:styleId="Heading1Char">
    <w:name w:val="Heading 1 Char"/>
    <w:basedOn w:val="DefaultParagraphFont"/>
    <w:link w:val="Heading1"/>
    <w:uiPriority w:val="9"/>
    <w:rsid w:val="00BF44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5E4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205A1"/>
    <w:rPr>
      <w:i/>
      <w:iCs/>
    </w:rPr>
  </w:style>
  <w:style w:type="paragraph" w:styleId="ListParagraph">
    <w:name w:val="List Paragraph"/>
    <w:basedOn w:val="Normal"/>
    <w:uiPriority w:val="34"/>
    <w:qFormat/>
    <w:rsid w:val="00ED3D72"/>
    <w:pPr>
      <w:ind w:left="720"/>
      <w:contextualSpacing/>
    </w:pPr>
  </w:style>
  <w:style w:type="character" w:styleId="Hyperlink">
    <w:name w:val="Hyperlink"/>
    <w:basedOn w:val="DefaultParagraphFont"/>
    <w:uiPriority w:val="99"/>
    <w:unhideWhenUsed/>
    <w:rsid w:val="003D31EC"/>
    <w:rPr>
      <w:color w:val="0000FF" w:themeColor="hyperlink"/>
      <w:u w:val="single"/>
    </w:rPr>
  </w:style>
  <w:style w:type="character" w:styleId="CommentReference">
    <w:name w:val="annotation reference"/>
    <w:basedOn w:val="DefaultParagraphFont"/>
    <w:uiPriority w:val="99"/>
    <w:semiHidden/>
    <w:unhideWhenUsed/>
    <w:rsid w:val="00CB58CD"/>
    <w:rPr>
      <w:sz w:val="16"/>
      <w:szCs w:val="16"/>
    </w:rPr>
  </w:style>
  <w:style w:type="paragraph" w:styleId="CommentText">
    <w:name w:val="annotation text"/>
    <w:basedOn w:val="Normal"/>
    <w:link w:val="CommentTextChar"/>
    <w:uiPriority w:val="99"/>
    <w:semiHidden/>
    <w:unhideWhenUsed/>
    <w:rsid w:val="00CB58CD"/>
    <w:pPr>
      <w:spacing w:line="240" w:lineRule="auto"/>
    </w:pPr>
    <w:rPr>
      <w:sz w:val="20"/>
      <w:szCs w:val="20"/>
    </w:rPr>
  </w:style>
  <w:style w:type="character" w:customStyle="1" w:styleId="CommentTextChar">
    <w:name w:val="Comment Text Char"/>
    <w:basedOn w:val="DefaultParagraphFont"/>
    <w:link w:val="CommentText"/>
    <w:uiPriority w:val="99"/>
    <w:semiHidden/>
    <w:rsid w:val="00CB58CD"/>
    <w:rPr>
      <w:sz w:val="20"/>
      <w:szCs w:val="20"/>
    </w:rPr>
  </w:style>
  <w:style w:type="paragraph" w:styleId="CommentSubject">
    <w:name w:val="annotation subject"/>
    <w:basedOn w:val="CommentText"/>
    <w:next w:val="CommentText"/>
    <w:link w:val="CommentSubjectChar"/>
    <w:uiPriority w:val="99"/>
    <w:semiHidden/>
    <w:unhideWhenUsed/>
    <w:rsid w:val="00CB58CD"/>
    <w:rPr>
      <w:b/>
      <w:bCs/>
    </w:rPr>
  </w:style>
  <w:style w:type="character" w:customStyle="1" w:styleId="CommentSubjectChar">
    <w:name w:val="Comment Subject Char"/>
    <w:basedOn w:val="CommentTextChar"/>
    <w:link w:val="CommentSubject"/>
    <w:uiPriority w:val="99"/>
    <w:semiHidden/>
    <w:rsid w:val="00CB58CD"/>
    <w:rPr>
      <w:b/>
      <w:bCs/>
      <w:sz w:val="20"/>
      <w:szCs w:val="20"/>
    </w:rPr>
  </w:style>
  <w:style w:type="character" w:styleId="FollowedHyperlink">
    <w:name w:val="FollowedHyperlink"/>
    <w:basedOn w:val="DefaultParagraphFont"/>
    <w:uiPriority w:val="99"/>
    <w:semiHidden/>
    <w:unhideWhenUsed/>
    <w:rsid w:val="00CB58CD"/>
    <w:rPr>
      <w:color w:val="800080" w:themeColor="followedHyperlink"/>
      <w:u w:val="single"/>
    </w:rPr>
  </w:style>
  <w:style w:type="paragraph" w:styleId="Header">
    <w:name w:val="header"/>
    <w:basedOn w:val="Normal"/>
    <w:link w:val="HeaderChar"/>
    <w:uiPriority w:val="99"/>
    <w:unhideWhenUsed/>
    <w:rsid w:val="002C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4F"/>
  </w:style>
  <w:style w:type="paragraph" w:styleId="Footer">
    <w:name w:val="footer"/>
    <w:basedOn w:val="Normal"/>
    <w:link w:val="FooterChar"/>
    <w:uiPriority w:val="99"/>
    <w:unhideWhenUsed/>
    <w:rsid w:val="002C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ructorresource.continuum.uw.edu/9-2/instructional-podcast/" TargetMode="External"/><Relationship Id="rId13" Type="http://schemas.openxmlformats.org/officeDocument/2006/relationships/hyperlink" Target="https://instructorresource.continuum.uw.edu/9-2/assessing-student-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ructorresource.continuum.uw.edu/9-2/preparing-to-teach-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ructorresource.continuum.uw.edu/" TargetMode="External"/><Relationship Id="rId5" Type="http://schemas.openxmlformats.org/officeDocument/2006/relationships/webSettings" Target="webSettings.xml"/><Relationship Id="rId15" Type="http://schemas.openxmlformats.org/officeDocument/2006/relationships/hyperlink" Target="https://instructorresource.continuum.uw.edu/9-2/engagingadultlearners/leading-discussions/" TargetMode="External"/><Relationship Id="rId10" Type="http://schemas.openxmlformats.org/officeDocument/2006/relationships/hyperlink" Target="https://instructorresource.continuum.uw.edu/9-2/engagingadultlearners/" TargetMode="External"/><Relationship Id="rId4" Type="http://schemas.openxmlformats.org/officeDocument/2006/relationships/settings" Target="settings.xml"/><Relationship Id="rId9" Type="http://schemas.openxmlformats.org/officeDocument/2006/relationships/hyperlink" Target="https://teaching.cornell.edu/resource/getting-started-writing-learning-outcomes" TargetMode="External"/><Relationship Id="rId14" Type="http://schemas.openxmlformats.org/officeDocument/2006/relationships/hyperlink" Target="https://instructorresource.continuum.uw.edu/9-2/engagingadultlearners/classroom-activities-that-involv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A4A2-B491-49D4-8CDE-2B68A95B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Gacherieu</dc:creator>
  <cp:lastModifiedBy>Peter Freeman</cp:lastModifiedBy>
  <cp:revision>16</cp:revision>
  <cp:lastPrinted>2019-10-04T17:49:00Z</cp:lastPrinted>
  <dcterms:created xsi:type="dcterms:W3CDTF">2019-10-03T23:22:00Z</dcterms:created>
  <dcterms:modified xsi:type="dcterms:W3CDTF">2020-04-03T23:28:00Z</dcterms:modified>
</cp:coreProperties>
</file>